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0A" w:rsidRDefault="00743B0A" w:rsidP="00743B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QUALITY PROFESSIONAL SERVICES</w:t>
      </w:r>
    </w:p>
    <w:p w:rsidR="00743B0A" w:rsidRDefault="00743B0A" w:rsidP="00743B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COMMITTEE MEETING</w:t>
      </w:r>
    </w:p>
    <w:p w:rsidR="00743B0A" w:rsidRDefault="00743B0A" w:rsidP="00743B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Thursday, November 18, 2010</w:t>
      </w:r>
    </w:p>
    <w:p w:rsidR="00743B0A" w:rsidRDefault="00743B0A" w:rsidP="00743B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Central Administration Offices Located at Highland Hospital</w:t>
      </w:r>
    </w:p>
    <w:p w:rsidR="00743B0A" w:rsidRDefault="00743B0A" w:rsidP="00743B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1411 East 31st Street Oakland, CA 94602</w:t>
      </w:r>
    </w:p>
    <w:p w:rsidR="00743B0A" w:rsidRDefault="00743B0A" w:rsidP="00743B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Emily D. Rogers, Clerk of the Board 510</w:t>
      </w:r>
      <w:r>
        <w:rPr>
          <w:rFonts w:ascii="ÌU'74" w:hAnsi="ÌU'74" w:cs="ÌU'74"/>
          <w:b/>
          <w:bCs/>
        </w:rPr>
        <w:t>‐</w:t>
      </w:r>
      <w:r>
        <w:rPr>
          <w:rFonts w:ascii="Times New Roman" w:hAnsi="Times New Roman" w:cs="Times New Roman"/>
        </w:rPr>
        <w:t>437</w:t>
      </w:r>
      <w:r>
        <w:rPr>
          <w:rFonts w:ascii="ÌU'74" w:hAnsi="ÌU'74" w:cs="ÌU'74"/>
          <w:b/>
          <w:bCs/>
        </w:rPr>
        <w:t>‐</w:t>
      </w:r>
      <w:r>
        <w:rPr>
          <w:rFonts w:ascii="Times New Roman" w:hAnsi="Times New Roman" w:cs="Times New Roman"/>
        </w:rPr>
        <w:t>8468</w:t>
      </w:r>
    </w:p>
    <w:p w:rsidR="00743B0A" w:rsidRDefault="00743B0A" w:rsidP="00743B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LOCATION: CLOSED SESSION: Conference Room E3</w:t>
      </w:r>
      <w:r>
        <w:rPr>
          <w:rFonts w:ascii="ÌU'74" w:hAnsi="ÌU'74" w:cs="ÌU'74"/>
          <w:b/>
          <w:bCs/>
        </w:rPr>
        <w:t>‐</w:t>
      </w:r>
      <w:r>
        <w:rPr>
          <w:rFonts w:ascii="Times New Roman" w:hAnsi="Times New Roman" w:cs="Times New Roman"/>
        </w:rPr>
        <w:t>20</w:t>
      </w:r>
    </w:p>
    <w:p w:rsidR="00743B0A" w:rsidRDefault="00743B0A" w:rsidP="00743B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SESSION: Conference Room E3</w:t>
      </w:r>
      <w:r>
        <w:rPr>
          <w:rFonts w:ascii="ÌU'74" w:hAnsi="ÌU'74" w:cs="ÌU'74"/>
          <w:b/>
          <w:bCs/>
        </w:rPr>
        <w:t>‐</w:t>
      </w:r>
      <w:r>
        <w:rPr>
          <w:rFonts w:ascii="Times New Roman" w:hAnsi="Times New Roman" w:cs="Times New Roman"/>
        </w:rPr>
        <w:t>20</w:t>
      </w:r>
    </w:p>
    <w:p w:rsidR="00743B0A" w:rsidRDefault="00743B0A" w:rsidP="00743B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MEMBERS</w:t>
      </w:r>
    </w:p>
    <w:p w:rsidR="00743B0A" w:rsidRDefault="00743B0A" w:rsidP="00743B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Theodore Rose, Chair</w:t>
      </w:r>
    </w:p>
    <w:p w:rsidR="00743B0A" w:rsidRDefault="00743B0A" w:rsidP="00743B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Daniel </w:t>
      </w:r>
      <w:proofErr w:type="spellStart"/>
      <w:r>
        <w:rPr>
          <w:rFonts w:ascii="Times New Roman" w:hAnsi="Times New Roman" w:cs="Times New Roman"/>
        </w:rPr>
        <w:t>Boggan</w:t>
      </w:r>
      <w:proofErr w:type="spellEnd"/>
      <w:r>
        <w:rPr>
          <w:rFonts w:ascii="Times New Roman" w:hAnsi="Times New Roman" w:cs="Times New Roman"/>
        </w:rPr>
        <w:t>, Jr.</w:t>
      </w:r>
    </w:p>
    <w:p w:rsidR="00743B0A" w:rsidRDefault="00743B0A" w:rsidP="00743B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Valerie Lewis</w:t>
      </w:r>
    </w:p>
    <w:p w:rsidR="00743B0A" w:rsidRDefault="00743B0A" w:rsidP="00743B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Lyn Berry</w:t>
      </w:r>
    </w:p>
    <w:p w:rsidR="00743B0A" w:rsidRDefault="00743B0A" w:rsidP="00743B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Barbara Price</w:t>
      </w:r>
    </w:p>
    <w:p w:rsidR="00743B0A" w:rsidRDefault="00743B0A" w:rsidP="00743B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Anthony </w:t>
      </w:r>
      <w:proofErr w:type="spellStart"/>
      <w:r>
        <w:rPr>
          <w:rFonts w:ascii="Times New Roman" w:hAnsi="Times New Roman" w:cs="Times New Roman"/>
        </w:rPr>
        <w:t>Slimick</w:t>
      </w:r>
      <w:proofErr w:type="spellEnd"/>
    </w:p>
    <w:p w:rsidR="00743B0A" w:rsidRDefault="00743B0A" w:rsidP="00743B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</w:t>
      </w:r>
    </w:p>
    <w:p w:rsidR="00743B0A" w:rsidRDefault="00743B0A" w:rsidP="00743B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ORDER: 4:00 p.m.</w:t>
      </w:r>
    </w:p>
    <w:p w:rsidR="00743B0A" w:rsidRDefault="00743B0A" w:rsidP="00743B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CLOSED SESSION: 4:00 p.m.</w:t>
      </w:r>
    </w:p>
    <w:p w:rsidR="00743B0A" w:rsidRDefault="00743B0A" w:rsidP="00743B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Consideration of Peer Review Activities</w:t>
      </w:r>
    </w:p>
    <w:p w:rsidR="00743B0A" w:rsidRDefault="00743B0A" w:rsidP="00743B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Pursuant to Health and Safety Code Section 101850 (Ii) (9i), Review of the Medical</w:t>
      </w:r>
    </w:p>
    <w:p w:rsidR="00743B0A" w:rsidRDefault="00743B0A" w:rsidP="00743B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Committee and Ambulatory Executive Committee Reports.</w:t>
      </w:r>
    </w:p>
    <w:p w:rsidR="00743B0A" w:rsidRDefault="00743B0A" w:rsidP="00743B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Conference With Legal Counsel – Potential Litigation</w:t>
      </w:r>
    </w:p>
    <w:p w:rsidR="00743B0A" w:rsidRDefault="00743B0A" w:rsidP="00743B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[Govt. Code Sec. 54956.9(A)]</w:t>
      </w:r>
    </w:p>
    <w:p w:rsidR="00743B0A" w:rsidRDefault="00743B0A" w:rsidP="00743B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REGULAR SESSION Begins At Approximately 5:00 p.m.</w:t>
      </w:r>
      <w:proofErr w:type="gramEnd"/>
    </w:p>
    <w:p w:rsidR="00743B0A" w:rsidRDefault="00743B0A" w:rsidP="00743B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</w:t>
      </w:r>
    </w:p>
    <w:p w:rsidR="00743B0A" w:rsidRDefault="00743B0A" w:rsidP="00743B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Action: Adoption of minutes of the October 21, 2010 meeting</w:t>
      </w:r>
    </w:p>
    <w:p w:rsidR="00743B0A" w:rsidRDefault="00743B0A" w:rsidP="00743B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Presentation: Hospital Report</w:t>
      </w:r>
    </w:p>
    <w:p w:rsidR="00743B0A" w:rsidRDefault="00743B0A" w:rsidP="00743B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Jeanette </w:t>
      </w:r>
      <w:proofErr w:type="spellStart"/>
      <w:r>
        <w:rPr>
          <w:rFonts w:ascii="Times New Roman" w:hAnsi="Times New Roman" w:cs="Times New Roman"/>
        </w:rPr>
        <w:t>Cotanche</w:t>
      </w:r>
      <w:proofErr w:type="spellEnd"/>
      <w:r>
        <w:rPr>
          <w:rFonts w:ascii="Times New Roman" w:hAnsi="Times New Roman" w:cs="Times New Roman"/>
        </w:rPr>
        <w:t>, VP of Quality Assurance</w:t>
      </w:r>
    </w:p>
    <w:p w:rsidR="00743B0A" w:rsidRDefault="00743B0A" w:rsidP="00743B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Report: Medical Staff / Organization Policies and Procedures</w:t>
      </w:r>
    </w:p>
    <w:p w:rsidR="00743B0A" w:rsidRDefault="00743B0A" w:rsidP="00743B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Action: Amendments to Bylaws, Rules and Procedures</w:t>
      </w:r>
    </w:p>
    <w:p w:rsidR="00743B0A" w:rsidRDefault="00743B0A" w:rsidP="00743B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Alameda County Medical Center</w:t>
      </w:r>
    </w:p>
    <w:p w:rsidR="00743B0A" w:rsidRDefault="00743B0A" w:rsidP="00743B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Board of Trustees QPSC</w:t>
      </w:r>
    </w:p>
    <w:p w:rsidR="00743B0A" w:rsidRDefault="00743B0A" w:rsidP="00743B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Meeting of November 18, 2010</w:t>
      </w:r>
    </w:p>
    <w:p w:rsidR="00743B0A" w:rsidRDefault="00743B0A" w:rsidP="00743B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:rsidR="00743B0A" w:rsidRDefault="00743B0A" w:rsidP="00743B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Report: Medical Executive Committee</w:t>
      </w:r>
    </w:p>
    <w:p w:rsidR="00743B0A" w:rsidRDefault="00743B0A" w:rsidP="00743B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Lyn Berry, President ACMC Medical Staff Committee</w:t>
      </w:r>
    </w:p>
    <w:p w:rsidR="00743B0A" w:rsidRDefault="00743B0A" w:rsidP="00743B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Counsel Report on Action Taken in Closed Session</w:t>
      </w:r>
    </w:p>
    <w:p w:rsidR="00743B0A" w:rsidRDefault="00743B0A" w:rsidP="00743B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Public Comment</w:t>
      </w:r>
    </w:p>
    <w:p w:rsidR="00743B0A" w:rsidRDefault="00743B0A" w:rsidP="00743B0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Board of Trustees Remarks</w:t>
      </w:r>
    </w:p>
    <w:p w:rsidR="00E97B0A" w:rsidRDefault="00743B0A" w:rsidP="00743B0A">
      <w:r>
        <w:rPr>
          <w:rFonts w:ascii="Times New Roman" w:hAnsi="Times New Roman" w:cs="Times New Roman"/>
        </w:rPr>
        <w:t>ADJOURNMENT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ÌU'74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0A"/>
    <w:rsid w:val="005F57D1"/>
    <w:rsid w:val="00743B0A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1163</Characters>
  <Application>Microsoft Macintosh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2013-02-26T19:32:00Z</dcterms:created>
  <dcterms:modified xsi:type="dcterms:W3CDTF">2013-02-26T19:33:00Z</dcterms:modified>
</cp:coreProperties>
</file>